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06F" w:rsidP="61E3FF9F" w:rsidRDefault="0029506F" w14:paraId="7F436091" w14:textId="59D00D45">
      <w:pPr>
        <w:pStyle w:val="paragraph"/>
        <w:suppressLineNumbers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MC #</w:t>
      </w:r>
      <w:r w:rsidRPr="61E3FF9F" w:rsidR="1BAAD796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__</w:t>
      </w:r>
    </w:p>
    <w:p w:rsidR="0029506F" w:rsidP="61E3FF9F" w:rsidRDefault="0029506F" w14:paraId="56DC9B1A" w14:textId="77777777" w14:noSpellErr="1">
      <w:pPr>
        <w:pStyle w:val="paragraph"/>
        <w:suppressLineNumbers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In the Model Congress</w:t>
      </w:r>
      <w:r w:rsidRPr="61E3FF9F" w:rsidR="0029506F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0029506F" w:rsidP="61E3FF9F" w:rsidRDefault="0029506F" w14:paraId="68371B2B" w14:textId="1BD84997">
      <w:pPr>
        <w:pStyle w:val="paragraph"/>
        <w:suppressLineNumbers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March 31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vertAlign w:val="superscript"/>
          <w:lang w:val="en"/>
        </w:rPr>
        <w:t>st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-April 1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vertAlign w:val="superscript"/>
          <w:lang w:val="en"/>
        </w:rPr>
        <w:t>st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, 202</w:t>
      </w:r>
      <w:r w:rsidRPr="61E3FF9F" w:rsidR="14D456BF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en"/>
        </w:rPr>
        <w:t>3</w:t>
      </w:r>
    </w:p>
    <w:p w:rsidR="0029506F" w:rsidP="61E3FF9F" w:rsidRDefault="0029506F" w14:paraId="251A41F3" w14:textId="77777777" w14:noSpellErr="1">
      <w:pPr>
        <w:pStyle w:val="paragraph"/>
        <w:suppressLineNumbers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0029506F" w:rsidP="61E3FF9F" w:rsidRDefault="0029506F" w14:paraId="7B60CE62" w14:textId="656B17DA" w14:noSpellErr="1">
      <w:pPr>
        <w:pStyle w:val="paragraph"/>
        <w:suppressLineNumbers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Ms. 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McCaffrey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(For herself and Ms. </w:t>
      </w: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Ross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) introduce the following resolution:</w:t>
      </w:r>
      <w:r w:rsidRPr="61E3FF9F" w:rsidR="0029506F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61E3FF9F" w:rsidP="61E3FF9F" w:rsidRDefault="61E3FF9F" w14:paraId="2F2A52EE" w14:textId="66D92E1F">
      <w:pPr>
        <w:pStyle w:val="paragraph"/>
        <w:spacing w:before="0" w:beforeAutospacing="off" w:after="0" w:afterAutospacing="off"/>
        <w:jc w:val="center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</w:p>
    <w:p w:rsidR="0029506F" w:rsidP="61E3FF9F" w:rsidRDefault="0029506F" w14:paraId="4BDA6DE7" w14:textId="77777777" w14:noSpellErr="1">
      <w:pPr>
        <w:pStyle w:val="paragraph"/>
        <w:suppressLineNumbers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A Joint Resolution</w:t>
      </w:r>
      <w:r w:rsidRPr="61E3FF9F" w:rsidR="0029506F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61E3FF9F" w:rsidP="61E3FF9F" w:rsidRDefault="61E3FF9F" w14:paraId="74266879" w14:textId="215F6472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</w:p>
    <w:p w:rsidR="0029506F" w:rsidP="61E3FF9F" w:rsidRDefault="0029506F" w14:paraId="2A24BE7F" w14:textId="214F7797">
      <w:pPr>
        <w:pStyle w:val="paragraph"/>
        <w:suppressLineNumbers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This is the preamble of your bill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. You should include an overview of your bill. 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This should be one sentence with only one period at the end of the over</w:t>
      </w: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view.</w:t>
      </w: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You should use terminology such as </w:t>
      </w:r>
      <w:r w:rsidRPr="61E3FF9F" w:rsidR="36451ED0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“</w:t>
      </w: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Whereas.</w:t>
      </w:r>
      <w:r w:rsidRPr="61E3FF9F" w:rsidR="3FD033B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”</w:t>
      </w:r>
    </w:p>
    <w:p w:rsidR="61E3FF9F" w:rsidP="61E3FF9F" w:rsidRDefault="61E3FF9F" w14:paraId="56E2D1A0" w14:textId="145DB4CD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</w:p>
    <w:p w:rsidR="0029506F" w:rsidP="61E3FF9F" w:rsidRDefault="0029506F" w14:paraId="5EACD7F1" w14:textId="1786A559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Section 2:</w:t>
      </w: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In this section you should include all definitions that are relevant to your bill</w:t>
      </w:r>
      <w:r w:rsidRPr="61E3FF9F" w:rsidR="0029506F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0029506F" w:rsidP="61E3FF9F" w:rsidRDefault="00FA74A5" w14:paraId="27E50F2B" w14:textId="36ACF70C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Definition1</w:t>
      </w:r>
    </w:p>
    <w:p w:rsidR="0029506F" w:rsidP="61E3FF9F" w:rsidRDefault="00FA74A5" w14:paraId="1983BD90" w14:textId="01B8BFAB" w14:noSpellErr="1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Definition 2</w:t>
      </w:r>
    </w:p>
    <w:p w:rsidR="0029506F" w:rsidP="61E3FF9F" w:rsidRDefault="00FA74A5" w14:paraId="6E0C0817" w14:textId="425CCE73" w14:noSpellErr="1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61E3FF9F" w:rsidR="00FA74A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Definition 3</w:t>
      </w:r>
    </w:p>
    <w:p w:rsidR="61E3FF9F" w:rsidP="61E3FF9F" w:rsidRDefault="61E3FF9F" w14:paraId="0D3A25F1" w14:textId="46593915">
      <w:pPr>
        <w:pStyle w:val="paragraph"/>
        <w:spacing w:before="0" w:beforeAutospacing="off" w:after="0" w:afterAutospacing="off"/>
        <w:ind w:firstLine="0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</w:p>
    <w:p w:rsidR="0029506F" w:rsidP="61E3FF9F" w:rsidRDefault="0029506F" w14:paraId="3C69F361" w14:textId="04177CD7">
      <w:pPr>
        <w:pStyle w:val="paragraph"/>
        <w:spacing w:before="0" w:beforeAutospacing="off" w:after="0" w:afterAutospacing="off"/>
        <w:ind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61E3FF9F" w:rsidR="002950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Section 3: </w:t>
      </w:r>
      <w:r w:rsidRPr="61E3FF9F" w:rsidR="0013104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This section </w:t>
      </w:r>
      <w:r w:rsidRPr="61E3FF9F" w:rsidR="1BFE27C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and all following sections </w:t>
      </w:r>
      <w:r w:rsidRPr="61E3FF9F" w:rsidR="0013104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until the enactment clause is the body of the bill where you will explain the bill. </w:t>
      </w:r>
      <w:r w:rsidRPr="61E3FF9F" w:rsidR="0013104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If you have no definitions your body will start in section 2.</w:t>
      </w:r>
    </w:p>
    <w:p w:rsidR="0013104A" w:rsidP="61E3FF9F" w:rsidRDefault="0013104A" w14:paraId="798264FD" w14:textId="7553CB83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</w:p>
    <w:p w:rsidR="0013104A" w:rsidP="61E3FF9F" w:rsidRDefault="0013104A" w14:paraId="6E3A2EE4" w14:textId="50194022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73BE3BDA" w14:textId="56EF3950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3276A4DB" w14:textId="7DC99360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3927C6C8" w14:textId="3A9DFFD3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5A6C199E" w14:textId="6B977491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2C5FC75A" w14:textId="5EBA9855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3772D935" w14:textId="27BC020B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72A72E71" w14:textId="29B61341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490D6B45" w14:textId="443432EA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21921A05" w14:textId="630ED8A6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4B9A47F3" w14:textId="3B58F248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</w:p>
    <w:p w:rsidR="0013104A" w:rsidP="61E3FF9F" w:rsidRDefault="0013104A" w14:paraId="5E539B08" w14:textId="29A092B9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102994CF" w14:textId="49F9EB36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13C1473E" w14:textId="36282D03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 </w:t>
      </w:r>
    </w:p>
    <w:p w:rsidR="0013104A" w:rsidP="61E3FF9F" w:rsidRDefault="0013104A" w14:paraId="3E53A960" w14:textId="171639CF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4AB467C1" w14:textId="23CE363D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39039089" w14:textId="016A895C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6F244BEF" w14:textId="7CF69F10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1C411C48" w14:textId="09640350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04A" w:rsidP="61E3FF9F" w:rsidRDefault="0013104A" w14:paraId="2AB352B5" w14:textId="590A3B7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gramStart"/>
      <w:r w:rsidRPr="61E3FF9F" w:rsidR="0013104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Section</w:t>
      </w:r>
      <w:r w:rsidRPr="61E3FF9F" w:rsidR="0013104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?</w:t>
      </w:r>
      <w:proofErr w:type="gramEnd"/>
      <w:r w:rsidRPr="61E3FF9F" w:rsidR="0013104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: This is where your enactment clause should go.</w:t>
      </w: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 xml:space="preserve">This is the end of your </w:t>
      </w:r>
      <w:r w:rsidRPr="61E3FF9F" w:rsidR="0013104A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bill.</w:t>
      </w:r>
    </w:p>
    <w:p w:rsidRPr="0013104A" w:rsidR="0013104A" w:rsidP="61E3FF9F" w:rsidRDefault="0013104A" w14:paraId="5C16BCEE" w14:textId="3C78B5CF" w14:noSpellErr="1">
      <w:pPr>
        <w:pStyle w:val="paragraph"/>
        <w:spacing w:before="0" w:beforeAutospacing="off" w:after="0" w:afterAutospacing="off"/>
        <w:ind w:left="720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13104A" w:rsidR="0013104A" w:rsidSect="0029506F">
      <w:pgSz w:w="12240" w:h="15840" w:orient="portrait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54"/>
    <w:multiLevelType w:val="multilevel"/>
    <w:tmpl w:val="61FA18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90361"/>
    <w:multiLevelType w:val="multilevel"/>
    <w:tmpl w:val="9DEAA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66C6F"/>
    <w:multiLevelType w:val="multilevel"/>
    <w:tmpl w:val="5978A4E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4606"/>
    <w:multiLevelType w:val="multilevel"/>
    <w:tmpl w:val="30A47AB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26761"/>
    <w:multiLevelType w:val="multilevel"/>
    <w:tmpl w:val="88522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A6687"/>
    <w:multiLevelType w:val="multilevel"/>
    <w:tmpl w:val="287C86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1CAF"/>
    <w:multiLevelType w:val="multilevel"/>
    <w:tmpl w:val="40C097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074B7"/>
    <w:multiLevelType w:val="multilevel"/>
    <w:tmpl w:val="E3DE6B4C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6E0F"/>
    <w:multiLevelType w:val="multilevel"/>
    <w:tmpl w:val="0E007F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72B3F"/>
    <w:multiLevelType w:val="multilevel"/>
    <w:tmpl w:val="759C5E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62CFC"/>
    <w:multiLevelType w:val="multilevel"/>
    <w:tmpl w:val="1194DD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B0B0B"/>
    <w:multiLevelType w:val="multilevel"/>
    <w:tmpl w:val="B1904E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B11BB"/>
    <w:multiLevelType w:val="multilevel"/>
    <w:tmpl w:val="AEC8D15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57B07"/>
    <w:multiLevelType w:val="multilevel"/>
    <w:tmpl w:val="2738101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B59DF"/>
    <w:multiLevelType w:val="multilevel"/>
    <w:tmpl w:val="0FAA476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1724A"/>
    <w:multiLevelType w:val="multilevel"/>
    <w:tmpl w:val="8AC29C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A0963"/>
    <w:multiLevelType w:val="multilevel"/>
    <w:tmpl w:val="76760E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B6DDD"/>
    <w:multiLevelType w:val="multilevel"/>
    <w:tmpl w:val="F80C75B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B36C3"/>
    <w:multiLevelType w:val="multilevel"/>
    <w:tmpl w:val="1BE207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A5707"/>
    <w:multiLevelType w:val="multilevel"/>
    <w:tmpl w:val="D9F07A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806B9"/>
    <w:multiLevelType w:val="multilevel"/>
    <w:tmpl w:val="44ACE2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962816">
    <w:abstractNumId w:val="4"/>
  </w:num>
  <w:num w:numId="2" w16cid:durableId="1882865437">
    <w:abstractNumId w:val="19"/>
  </w:num>
  <w:num w:numId="3" w16cid:durableId="1776173107">
    <w:abstractNumId w:val="16"/>
  </w:num>
  <w:num w:numId="4" w16cid:durableId="586887250">
    <w:abstractNumId w:val="17"/>
  </w:num>
  <w:num w:numId="5" w16cid:durableId="1946960822">
    <w:abstractNumId w:val="5"/>
  </w:num>
  <w:num w:numId="6" w16cid:durableId="1652252603">
    <w:abstractNumId w:val="3"/>
  </w:num>
  <w:num w:numId="7" w16cid:durableId="1525368266">
    <w:abstractNumId w:val="12"/>
  </w:num>
  <w:num w:numId="8" w16cid:durableId="559900855">
    <w:abstractNumId w:val="7"/>
  </w:num>
  <w:num w:numId="9" w16cid:durableId="18049005">
    <w:abstractNumId w:val="18"/>
  </w:num>
  <w:num w:numId="10" w16cid:durableId="1155294317">
    <w:abstractNumId w:val="15"/>
  </w:num>
  <w:num w:numId="11" w16cid:durableId="1874270876">
    <w:abstractNumId w:val="11"/>
  </w:num>
  <w:num w:numId="12" w16cid:durableId="2005861620">
    <w:abstractNumId w:val="9"/>
  </w:num>
  <w:num w:numId="13" w16cid:durableId="1100759901">
    <w:abstractNumId w:val="20"/>
  </w:num>
  <w:num w:numId="14" w16cid:durableId="58333056">
    <w:abstractNumId w:val="8"/>
  </w:num>
  <w:num w:numId="15" w16cid:durableId="1115560218">
    <w:abstractNumId w:val="2"/>
  </w:num>
  <w:num w:numId="16" w16cid:durableId="886140053">
    <w:abstractNumId w:val="6"/>
  </w:num>
  <w:num w:numId="17" w16cid:durableId="1747874630">
    <w:abstractNumId w:val="13"/>
  </w:num>
  <w:num w:numId="18" w16cid:durableId="427849503">
    <w:abstractNumId w:val="10"/>
  </w:num>
  <w:num w:numId="19" w16cid:durableId="838078820">
    <w:abstractNumId w:val="0"/>
  </w:num>
  <w:num w:numId="20" w16cid:durableId="1729375966">
    <w:abstractNumId w:val="1"/>
  </w:num>
  <w:num w:numId="21" w16cid:durableId="9123532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F"/>
    <w:rsid w:val="000A2DBA"/>
    <w:rsid w:val="0013104A"/>
    <w:rsid w:val="0029506F"/>
    <w:rsid w:val="002F7C14"/>
    <w:rsid w:val="003E7F0B"/>
    <w:rsid w:val="007F0B79"/>
    <w:rsid w:val="00955325"/>
    <w:rsid w:val="00FA74A5"/>
    <w:rsid w:val="051D84C2"/>
    <w:rsid w:val="14D456BF"/>
    <w:rsid w:val="1BAAD796"/>
    <w:rsid w:val="1BFE27CD"/>
    <w:rsid w:val="2FDE886C"/>
    <w:rsid w:val="36451ED0"/>
    <w:rsid w:val="3FD033B5"/>
    <w:rsid w:val="4307D2E7"/>
    <w:rsid w:val="44A3A348"/>
    <w:rsid w:val="61E3FF9F"/>
    <w:rsid w:val="6F59553E"/>
    <w:rsid w:val="71A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E47D"/>
  <w15:chartTrackingRefBased/>
  <w15:docId w15:val="{7852EEDE-2A45-46B5-9B40-E19F5DDE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950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9506F"/>
  </w:style>
  <w:style w:type="character" w:styleId="eop" w:customStyle="1">
    <w:name w:val="eop"/>
    <w:basedOn w:val="DefaultParagraphFont"/>
    <w:rsid w:val="0029506F"/>
  </w:style>
  <w:style w:type="character" w:styleId="LineNumber">
    <w:name w:val="line number"/>
    <w:basedOn w:val="DefaultParagraphFont"/>
    <w:uiPriority w:val="99"/>
    <w:semiHidden/>
    <w:unhideWhenUsed/>
    <w:rsid w:val="0029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6D74F3C3034EAD03AE57DAAD37E9" ma:contentTypeVersion="8" ma:contentTypeDescription="Create a new document." ma:contentTypeScope="" ma:versionID="441298e9eb5bbdc6cf07aebd75921bb9">
  <xsd:schema xmlns:xsd="http://www.w3.org/2001/XMLSchema" xmlns:xs="http://www.w3.org/2001/XMLSchema" xmlns:p="http://schemas.microsoft.com/office/2006/metadata/properties" xmlns:ns2="1ed6ff43-8ac5-4f61-9b15-d99d5f1b826d" xmlns:ns3="8dea1a7a-edc0-44cf-a4c5-906ff0dd5c66" targetNamespace="http://schemas.microsoft.com/office/2006/metadata/properties" ma:root="true" ma:fieldsID="5274953992103b898e17d38aa65ee33c" ns2:_="" ns3:_="">
    <xsd:import namespace="1ed6ff43-8ac5-4f61-9b15-d99d5f1b826d"/>
    <xsd:import namespace="8dea1a7a-edc0-44cf-a4c5-906ff0dd5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ff43-8ac5-4f61-9b15-d99d5f1b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1a7a-edc0-44cf-a4c5-906ff0dd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8E2E0-5720-44F4-9409-3652EAADDF91}"/>
</file>

<file path=customXml/itemProps2.xml><?xml version="1.0" encoding="utf-8"?>
<ds:datastoreItem xmlns:ds="http://schemas.openxmlformats.org/officeDocument/2006/customXml" ds:itemID="{90052F98-3AAC-42ED-BCD4-89AB5768B8C3}"/>
</file>

<file path=customXml/itemProps3.xml><?xml version="1.0" encoding="utf-8"?>
<ds:datastoreItem xmlns:ds="http://schemas.openxmlformats.org/officeDocument/2006/customXml" ds:itemID="{9B5073A5-FE30-4ED0-9EB3-B48A3F6593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rose.mccaffrey0102@gmail.com</dc:creator>
  <keywords/>
  <dc:description/>
  <lastModifiedBy>Scott, Matthew</lastModifiedBy>
  <revision>2</revision>
  <dcterms:created xsi:type="dcterms:W3CDTF">2022-12-14T15:37:00.0000000Z</dcterms:created>
  <dcterms:modified xsi:type="dcterms:W3CDTF">2022-12-14T16:37:36.7243922Z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0x010100658B6D74F3C3034EAD03AE57DAAD37E9</vt:lpwstr>
  </property>
</Properties>
</file>